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(382-21-8)八氟异丁烯安全技术说明书MSDS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中文名：八氟异丁烯   俗称（别名）：全氟异丁烯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英文名：octafluoroisobutylene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分子式：C₄F₈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分子量：200.02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危险性类别：加压气体;急性毒性-吸入,类别1;特异性靶器官毒性-一次接触,类别1;特异性靶器官毒性-反复接触,类别1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危化品编号：40</w:t>
              <w:br/>
              <w:t>危规号：22038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CAS号：382-21-8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外观性状：无色气体,略带青草味。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沸点：（℃）6.5-7.0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相对密度（水＝1）：1.59(0℃)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危险特性：不燃的剧毒气体。接触空气或在光照条件下可生成具有潜在爆炸危险性的过氧化物。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迅速切断气源，用水喷淋保护切断气源的人员，然后根据着火原因选择适当灭火剂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毒性：LD50：无资料LC50：24.54mg/m³，1小时(大鼠吸入)；7.36mg/m³，2小时(小鼠吸入)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毒作用带窄，危险性大。主要作用为引起急性中毒性肺水肿。对人的上呼吸道刺激一般不明显，吸入后可有头晕、恶心、胸闷、咳嗽等，但数小时后可发生急性化学性肺炎或肺水肿，甚至发生成人呼吸窘迫综合征（ARDS）。可致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中国MAC：0.1  前苏联MAC：未制定标准   TLVTN：未制订标准  TLVWN：ACGIH0.082mg/m³[上限值]</w:t>
              <w:br/>
              <w:t>※工程控制：严加密闭，提供充分的局部排风和全面通风。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※手防护：戴橡胶手套。</w:t>
              <w:br/>
              <w:t>※其他防护：注意检测毒物。保持良好的卫生习惯。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防毒服。尽可能切断泄漏源。合理通风，加速扩散。如有可能，将漏气的容器移至空旷处，注意通风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储存于阴凉、通风的库房。远离火种、热源。保持容器密封。应与氧化剂、还原剂、酸类、食用化学品分开存放，切忌混储。储区应备有泄漏应急处理设备。应严格执行极毒物品“五双”管理制度。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