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(71-23-8)1-丙醇安全技术说明书MSDS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中文名：1-丙醇   俗称（别名）：正丙醇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英文名：1-propylalcohol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分子式：C₃H₈O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分子量：60.10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UN编号：1274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危险性类别：易燃液体,类别2;严重眼损伤/眼刺激,类别1;特异性靶器官毒性-一次接触,类别3（麻醉效应）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危化品编号：110</w:t>
              <w:br/>
              <w:t>危规号：32064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CAS号：71-23-8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溶解性：与水混溶，可混溶于醇、醚等多数有机溶剂。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溶点：（℃）-127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沸点：（℃）97.1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饱和蒸气压（kPa）：1.33(14.7℃)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燃烧热（kJ/mol）：2017.9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临界温度（℃）：263.6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临界压力（MPa）：5.17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爆炸下限%(v/v)：2.0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爆炸上限%(v/v)：13.7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引燃温度：392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强氧化剂、酸酐、酸类、卤素。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其蒸气与空气可形成爆炸性混合物，遇明火、高热能引起燃烧爆炸。与氧化剂接触发生化学反应或引起燃烧。在火场中，受热的容器有爆炸危险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灭火方法：尽可能将容器从火场移至空旷处。喷水保持火场容器冷却，直至灭火结束。处在火场中的容器若已变色或从安全泄压装置中产生声音，必须马上撤离。灭火剂：抗溶性泡沫、干粉、二氧化碳、砂土。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毒性：LD50：1870mg/kg(大鼠经口)；5040mg/kg(兔经皮)LC50：48000mg/m³(小鼠吸入)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接触高浓度蒸气出现头痛、倦睡、共济失调以及眼、鼻、喉刺激症状。口服可致恶心、呕吐、腹痛、腹泻、倦睡、昏迷甚至死亡。长期皮肤接触可致皮肤干燥、皲裂。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饮足量温水，催吐。洗胃。就医。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中国MAC：200  前苏联MAC：10   TLVTN：OSHA200ppm,492mg/m³;ACGIH200,492mg/m³[皮]  TLVWN：ACGIH250ppm,614mg/m³[皮]</w:t>
              <w:br/>
              <w:t>※工程控制：生产过程密闭，全面通风。提供安全淋浴和洗眼设备。</w:t>
              <w:br/>
              <w:t>※呼吸系统防护：空气中浓度超标时，应该佩戴过滤式防毒面具（半面罩）。</w:t>
              <w:br/>
              <w:t>※眼睛防护:一般不需要特殊防护，高浓度接触时可戴安全防护眼镜。</w:t>
              <w:br/>
              <w:t>※身体防护：穿防静电工作服。</w:t>
              <w:br/>
              <w:t>※手防护：戴乳胶手套。</w:t>
              <w:br/>
              <w:t>※其他防护：工作现场严禁吸烟。保持良好的卫生习惯。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砂土或其它不燃材料吸附或吸收。也可以用大量水冲洗，洗水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酸类、卤素、食用化学品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