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(6923-22-4)久效磷乳剂SD-9129乳剂安全技术说明书MSDS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中文名：久效磷乳剂SD-9129乳剂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英文名：Monocrotophos；Nuvacron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分子式：C₇H₁₄NO₅P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分子量：223.17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危险性类别：急性毒性-经口,类别2*;急性毒性-经皮,类别3*;急性毒性-吸入,类别2*;生殖细胞致突变性,类别2;危害水生环境-急性危害,类别1;危害水生环境-长期危害,类别1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危化品编号：394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CAS号：6923-22-4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外观性状：纯品为白色晶体．乳剂是红棕色粘稠液体。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溶解性：溶于水、醇、丙酮，微溶于乙醚、甲苯。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溶点：（℃）54～55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燃烧性：第6．1类毒害品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  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  不能出现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危险特性：遇明火、高热可燃。与强氧化剂可发生反应。受热分解，放出氮、磷的氧化物等毒性气体。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灭火方法：雾状水、泡沫、二氧化碳、砂土。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毒性：LD50：属高毒类LD850：21mg／kg(大鼠经口)；354mg／kg(免经皮)LC50：LC50：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吸入食入经皮吸收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抑制体内胆碱酯酶，造成神经功能紊乱。大鼠经口中毒，出现震颤、肌肉痉挛、呼吸困难等。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立即提起眼睑，用流动清水冲洗10分钟或用2％碳酸氢钠溶液冲洗。</w:t>
              <w:br/>
              <w:t>※吸入：  迅速脱离现场至空气新鲜处。呼吸困难时给输氧。呼吸停止时，立即进行人工呼吸。就医。</w:t>
              <w:br/>
              <w:t>※食入：  误服者给饮大量温水。催吐，可用温水或l：5000高锰酸钾液彻底洗胃。或用2％碳酸氢钠反复洗胃。就医。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中国MAC：中国MAC：未制定标准苏联MAC：未制定标准美国TWA：ACGIH0．25mg／m³美国STEL：未制定标准  前苏联MAC：   TLVTN：  TLVWN：</w:t>
              <w:br/>
              <w:t>※工程控制：严加密闭，提供充分的局部排风，尽可能机械化、自动化。</w:t>
              <w:br/>
              <w:t>※呼吸系统防护：生产操作或农业使用时。佩带防毒口罩。紧急事态抢救或逃生时，应该佩带自给式呼吸器。</w:t>
              <w:br/>
              <w:t>※眼睛防护:戴化学安全防护眼镜。</w:t>
              <w:br/>
              <w:t>※身体防护：穿相应的防护服。</w:t>
              <w:br/>
              <w:t>※手防护：戴防护手套。</w:t>
              <w:br/>
              <w:t>※其他防护：工作现场禁止吸烟、进食和饮水。工作后．彻底清洗。作服不要带到非作业场所。单独存放被毒物污染的衣服，洗后再用。注意个人清洁卫生。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疏散泄漏污染区人员至安全区，禁止无关人员进入污染区，切断火源。建议应急处理人员戴正压自给式呼吸器，穿化学防护服。不要直接接触泄漏物，在确保安全情况下堵漏。喷水雾会减少蒸发，但不能降低泄漏物在受限制空间内的易燃性。用沙土或其它不燃性吸附剂混合吸收，然后转移到安全场所。也可以用大量水冲洗，经稀释的洗水放入废水系统。如大量泄漏，利用围堤收容。然后收集、转移、回收或无害处理后废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仓间内。远离火种、热源。防止阳光直射。保持容器密封。应与氧化剂、碱类、食用化工原料分开存放。不可混储混运。搬运时要轻装轻卸，防止包装及容器损坏。分装和搬运作业要注意个人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