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(91-94-1)3,3'-二氯联苯胺安全技术说明书MSDS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中文名：3,3'-二氯联苯胺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英文名：3,3'-dichlorobenzidine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分子式：C₁₂H₁₀CI₂N₂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分子量：253.14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危险性类别：致癌性,类别2;皮肤致敏物,类别1;危害水生环境-急性危害,类别1;危害水生环境-长期危害,类别1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危化品编号：542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CAS号：91-94-1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外观性状：棕褐色针状结晶，易氧化。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溶解性：微溶于水，溶于醇、醚、稀酸。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溶点：（℃）132～133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毒性：LD50：4740mg/kg(大鼠经口)N01LC50：无资料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对动物有强致癌作用,对人为可疑致癌物。接触本品可引起皮炎。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