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(1689-84-5)3,5-二溴-4-羟基苯腈安全技术说明书MSDS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中文名：3,5-二溴-4-羟基苯腈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英文名：3,5-dibromo-4-hydroxybenzonitrile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分子式：C₇H₃Br₂NO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分子量：276.93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危险性类别：急性毒性-经口,类别3*;急性毒性-吸入,类别2*;皮肤致敏物,类别1;生殖毒性,类别2;危害水生环境-急性危害,类别1;危害水生环境-长期危害,类别1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危化品编号：623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CAS号：1689-84-5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外观性状：灰白色粉末。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溶点：（℃）194-195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危险特性：遇明火、高热可燃。受高热分解，放出有毒的氮、溴化物烟气。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毒性：LD50：110mg/kg(小鼠经口)；190mg/kg(大鼠经口)LC50：无资料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吸入、摄入或经皮肤吸收后对身体有害。本品对眼睛、粘膜、皮肤和上呼吸道有刺激作用。接触本品工人的尿中硫氰酸盐排出增多。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饮足量温水，催吐。用1:5000高锰酸钾或５％硫代硫酸钠溶液洗胃。就医。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※工程控制：严加密闭，提供充分的局部排风。尽可能机械化、自动化。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※其他防护：工作现场禁止吸烟、进食和饮水。工作完毕，彻底清洗。工作服不准带至非作业场所。单独存放被毒物污染的衣服，洗后备用。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避免扬尘，小心扫起，置于袋中转移至安全场所。若大量泄漏，用塑料布、帆布覆盖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