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(950-10-7)地安磷甲基环胺磷二噻磷安全技术说明书MSDS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中文名：地安磷甲基环胺磷二噻磷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英文名：MEPHOSFOLAN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分子式：C₈H₁₆NO₃PS₂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危化品编号：655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CAS号：950-10-7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外观性状：黄色或琥珀色液体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沸点：（℃）120(1．0mmHg)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灭火方法：选用适合周围火源的灭火剂；喷水吸附毒气；穿戴自携式呼吸器和全遮式防护服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毒性：LD50：剧毒LD50：9mg／kg(大鼠经口)LC50：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吸入引起头痛、头昏、神经质、视力模糊、恶心、呕吐、痛性痉挛、腹泻、胸部不适，严重者惊厥、昏迷、失去反应、括约肌失控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先用肥皂、水，再用乙醇冲洗</w:t>
              <w:br/>
              <w:t>※眼睛接触：  用大量清水冲洗</w:t>
              <w:br/>
              <w:t>※吸入：  给饮牛奶或水，催吐(昏迷者除外)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※呼吸系统防护：紧急情况下，穿戴压气式、自吸式、全面罩自吸式呼吸器或自吸式送风呼吸器</w:t>
              <w:br/>
              <w:t>※眼睛防护:</w:t>
              <w:br/>
              <w:t>※身体防护：穿全遮式防化服运输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喷水雾减少泄漏物挥发量，围堤控制扩散；处理工作应在上风处进行，避免吸入蒸气；勿触摸泄漏物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运输：须贴“毒品”标签，航空、铁路限量运输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