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(94-36-0)过氧化二苯甲酰过氧化苯酰安全技术说明书MSDS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中文名：过氧化二苯甲酰过氧化苯酰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英文名：BENZOYLPEROXIDE；Dibenzoylperoxide；Benzoylsuperoxide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分子式：C₁₄H₁₀O₄C₆H₅CO-O-O-COC₆H₅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UN编号：2085(工业纯品)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危险性类别：有机过氧化物,B型;严重眼损伤/眼刺激,类别2;皮肤致敏物,类别1;危害水生环境-急性危害,类别1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危化品编号：874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CAS号：94-36-0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外观性状：晶体。固体粉末或颗粒，白色，无臭。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溶解性：在水中沉底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溶点：（℃）103～106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沸点：（℃）加热时爆炸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受热、撞击、摩擦，有可能爆炸。如该物品在干燥后密闭储存，会发生分解和爆炸。强氧化剂；非常活泼。受热、震动、摩擦、接触下列物质能引发燃烧和爆炸，这些物质包括：强酸、可燃物质、氧化剂、酸类、碱类、醇类、还原剂、金属、金属氧化物、胺类、促进剂及甲基丙烯酸甲酯、有机物、碳化锂铝、二甲基苯胺、胺类及金属环烷酸盐等。能腐蚀塑料、橡胶和涂料。防止容器受到震动，受热及摩擦。易燃性(红色)：4反应活性(黄色)：4特殊危险：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泡沫灭火剂；喷水冷却火中容器，以免爆炸；火灭后在本品未冷却前不能做任何清理工作。如果该物质或被污染的流体进入水路，通知有潜在水体污染的下游用户，通知地方卫生、消防官员和污染控制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毒性：LD50：低毒LD50：7710mg／kg(大鼠经口)PLD：270g(人经口)LC50：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吸入，眼及皮肤接触，食入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鼻、喉、肺、皮肤、眼睛，引起气喘、喘鸣、脉弱、体温下降、皮肤红肿、灼伤。IARC评价：未分类物质，3组；人类证据不足，动物证据不足IDLH：1500mg／m3OSHA：表Z―1空气污染物OSHA高危险化学品过程安全管理：29CFR1910．119附录A，临界值：7500lb(3401kg)健康危害(蓝色)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用肥皂洗涤。脱去并隔离被污染的衣服和鞋。立即将该物质从皮肤上擦去。注意患者保暖并且保持安静。确保医务人员了解该物质相关的个体防护知识，注意自身防护。</w:t>
              <w:br/>
              <w:t>※眼睛接触：  立即用水冲洗</w:t>
              <w:br/>
              <w:t>※吸入：  移患者至空气新鲜处，就医。如果患者呼吸停止，给予人工呼吸。如果呼吸困难，给予吸氧。</w:t>
              <w:br/>
              <w:t>※食入：  就医；给患者饮大量水催吐(昏迷者除外)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中国MAC：爆炸上下限：200℃左右爆炸美国TWA；5mg／m³，ACGIH英国TWA：5mg／m³测定：滤器收集，乙醚洗脱，高性能液相色谱分析  前苏联MAC：   TLVTN：  TLVWN：</w:t>
              <w:br/>
              <w:t>※工程控制：定期对皮肤进行检查</w:t>
              <w:br/>
              <w:t>※呼吸系统防护：选用适当呼吸器。NIOSH／OSHA50mg／m³：专用口罩和口鼻罩以外的防尘防烟雾呼吸器、供气式呼吸器。25mg／m³：连续供气式呼吸器、动力驱动带烟尘过滤层的空气净化呼吸器。250mg／m³：高效滤层防微粒全面罩呼吸器、动力驱动带高效滤层面罩紧贴面部的空气净化呼吸器、自携式呼吸器、全面罩呼吸器。1500mg／m³：供气式正压全面罩呼吸器。应急或有计划进入浓度未知区域，或处于立即危及生命或健康的状况：自携式正压全面罩呼吸器、供气式正压全面罩呼吸器辅之以辅助自携式正压呼吸器。逃生：高效滤层防微粒全面罩呼吸器、自携式逃生呼吸器。</w:t>
              <w:br/>
              <w:t>※眼睛防护:</w:t>
              <w:br/>
              <w:t>※身体防护：穿不易产生静电的围裙(如橡胶围裙)；每日更换工作服；穿防火、不易产生静电的防护服；穿导电靴以消除静电</w:t>
              <w:br/>
              <w:t>※手防护：操作纯过氧化二苯甲酰时应戴橡胶或皮革手套</w:t>
              <w:br/>
              <w:t>※其他防护：本品UN号随其浓度不同，分别为2089，2085，2087，2090，2086，2088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服及防护用具进入现场，用浸过水的蛭石；砂土或其它吸附剂覆盖泄漏物，然后收入聚乙烯容器内，禁用易生火花的金属或纤维物质(如纸张、木材等)处理泄漏物。环境信息：应急计划和社区知情权法：款313表R，最低应报告浓度1．0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谨防容器受损，并将本品单独存贮于具有良好防火、通风、凉爽条件的仓库内，并在安全的部位开设防爆通风窗口；严禁接触任何电子设备或供热设备，本品储存时应选用新容器运输：须贴“有机过氧化物”标签，严禁航空、铁路运输ERG指南：146(51％～100％)；145(35％～52％)ERG指南分类：146：有机过氧化物(对热、杂质和摩擦敏感的)145：有机过氧化物(对热和杂质敏感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