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(121-82-4)环三次甲基三硝铵安全技术说明书MSDS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中文名：环三次甲基三硝铵   俗称（别名）：黑索金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英文名：cyclotrimethylenetrinitramine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分子式：C₃H₆N₆O₆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危化品编号：957</w:t>
              <w:br/>
              <w:t>危规号：11041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CAS号：121-82-4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溶解性：不溶于水，微溶于苯、芳烃、乙醚，溶于丙酮。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燃烧热（kJ/mol）：2142.4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危险特性：受摩擦、撞击易发生爆炸。燃烧时产生大量放射性灰尘。其爆速、猛度、威力比梯恩梯、特屈儿都大。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毒性：LD50：100mg/kg(大鼠经口)；59mg/kg(小鼠经口)LC50：无资料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吸入中毒可发生癫痫样发作；误服可引起头晕、恶心、呕吐、流涎、多汗，重者发生抽搐。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TLVTN：ACGIH1.5mg/m³[皮]  TLVWN：未制定标准</w:t>
              <w:br/>
              <w:t>※工程控制：密闭操作，局部排风。提供安全淋浴和洗眼设备。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库温不超过30℃，相对湿度不超过80％。保持容器密封。应与酸类、碱类、食用化学品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