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(10265-92-6)甲胺磷安全技术说明书MSDS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中文名：甲胺磷   俗称（别名）：多灭灵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英文名：Methamidophos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分子式：C₂H₈ONPS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分子量：141.14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危险性类别：急性毒性-经口,类别2*;急性毒性-经皮,类别3*;急性毒性-吸入,类别2*;危害水生环境-急性危害,类别1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危化品编号：1079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CAS号：10265-92-6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外观性状：纯品为白色针状晶体,工业品为无色粘稠状液体,冷却或放置后能析出针状结晶。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溶点：（℃）43(纯);18～25(工业品)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饱和蒸气压（kPa）：0.00004(30℃)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危险特性：遇明火、高热可燃。受热分解，放出氮、磷的氧化物等毒性气体。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灭火方法：消防人员须佩戴防毒面具、穿全身消防服，在上风向灭火。灭火剂：干粉、抗溶性泡沫、砂土。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毒性：LD50：20～29.9mg/kg(大鼠经口)；50mg/kg(大鼠经皮)LC50：525mg/m³，1小时(大鼠吸入)；19mg/m³(小鼠吸入)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，造成神经生理功能紊乱。急性中毒：短期内接触(口服、吸入、皮肤、粘膜)大量引起急性中毒。表现有头痛、头昏、食欲减退、恶心、呕吐、腹痛、腹泻、流涎、瞳孔缩小、呼吸道分泌物增多、多汗、肌束震颤等。重者出现肺水肿、脑水肿、昏迷、呼吸麻痹。部分病例可有心、肝、肾损害。少数严重病例在意识恢复后数周或数月发生周围神经病。个别严重病例可发生迟发性猝死。血胆碱酯酶活性降低。慢性中毒：尚有争论。有神经衰弱综合征、多汗、肌束震颤等。血胆碱酯酶活性降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</w:t>
              <w:br/>
              <w:t>※呼吸系统防护：生产操作或农业使用时，必须佩戴自吸过滤式防毒面具（全面罩）。紧急事态抢救或撤离时，佩戴空气呼吸器。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