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(97-63-2)甲基丙烯酸乙酯安全技术说明书MSDS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中文名：甲基丙烯酸乙酯   俗称（别名）：异丁烯酸乙酯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英文名：ethylmethacrylate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分子式：C₆H₁₀O₂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危险性类别：易燃液体,类别2;皮肤腐蚀/刺激,类别2;严重眼损伤/眼刺激,类别2;皮肤致敏物,类别1;特异性靶器官毒性-一次接触,类别3（呼吸道刺激）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危化品编号：1108</w:t>
              <w:br/>
              <w:t>危规号：32149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CAS号：97-63-2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外观性状：无色液体，易挥发,有刺激性。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沸点：（℃）118～119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相对密度（水＝1）：0.91(25℃)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光照易聚合。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在受热、光和紫外线的作用下易发生聚合，粘度逐渐增加，严重时整个容器的单体可全部发生不规则爆发性聚合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灭火方法：消防人员必须穿全身防火防毒服，在上风向灭火。遇大火，消防人员须在有防护掩蔽处操作。灭火剂：抗溶性泡沫、二氧化碳、干粉、砂土。用水灭火无效，但可用水保持火场中容器冷却。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毒性：LD50：14800mg/kg(大鼠经口)LC50：15400mg/m³，3小时(大鼠吸入)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吸入、口服或经皮肤吸收后对身体有害。其蒸气或雾对眼睛、粘膜和上呼吸道有刺激性。中毒表现有烧灼感、咳嗽、喘息、气短、喉炎、头痛、恶心和呕吐。可引起过敏反应。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前苏联MAC：50   TLVTN：未制定标准  TLVWN：未制定标准</w:t>
              <w:br/>
              <w:t>※工程控制：密闭操作，注意通风。</w:t>
              <w:br/>
              <w:t>※呼吸系统防护：可能接触其蒸气时，应该佩戴自吸过滤式防毒面具（半面罩）。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避光保存。库温不宜超过30℃。包装要求密封，不可与空气接触。应与氧化剂、酸类、碱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