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(556-64-9)硫氰酸甲酯安全技术说明书MSDS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中文名：硫氰酸甲酯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英文名：methylthiocyanate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分子式：C₂H₃NS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分子量：73.12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危险性类别：易燃液体,类别3;急性毒性-经口,类别3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危化品编号：1299</w:t>
              <w:br/>
              <w:t>危规号：61108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CAS号：556-64-9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外观性状：无色液体，有蒜的气味。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溶解性：不溶于水，可混溶于醇、醚。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溶点：（℃）-51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饱和蒸气压（kPa）：1.33(21.6℃)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燃烧热（kJ/mol）：1894.0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燃烧分解产物：一氧化碳、二氧化碳、氧化氮、氧化硫。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水、醇类、强碱、胺类、酸类、强氧化剂。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危险特性：易燃，遇明火、高热或与氧化剂接触，有引起燃烧爆炸的危险。受高热分解释出剧毒的氮氧化物和氧化硫气体。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灭火方法：采用雾状水、干粉、泡沫、砂土灭火。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毒性：LD50：60mg/kg(大鼠经口)LC50：无资料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毒作用与氰化物类似。动物吸入气溶胶(雾)时，在相当短暂的兴奋后发生抑制状态，呼吸抑制，常发生窒息、痉挛和死亡。本品对皮肤本身无明显作用，但大鼠涂皮后可出现抑制和呼吸障碍，有时发生痉挛，死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立即脱去污染的衣着，用流动清水或5%硫代硫酸钠溶液彻底冲洗至少２０分钟。就医。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饮足量温水，催吐。用1:5000高锰酸钾或５％硫代硫酸钠溶液洗胃。就医。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※工程控制：严加密闭，提供充分的局部排风。尽可能机械化、自动化。提供安全淋浴和洗眼设备。</w:t>
              <w:br/>
              <w:t>※呼吸系统防护：可能接触其蒸气时，应该佩戴自吸过滤式防毒面具（半面罩）。紧急事态抢救或撤离时，佩戴氧气呼吸器。</w:t>
              <w:br/>
              <w:t>※眼睛防护:戴化学安全防护眼镜。</w:t>
              <w:br/>
              <w:t>※身体防护：穿防毒物渗透工作服。</w:t>
              <w:br/>
              <w:t>※手防护：戴防化学品手套。</w:t>
              <w:br/>
              <w:t>※其他防护：工作现场禁止吸烟、进食和饮水。工作完毕，彻底清洗。单独存放被毒物污染的衣服，洗后备用。车间应配备急救设备及药品。作业人员应学会自救互救。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活性炭或其它惰性材料吸收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超过25℃，相对湿度不超过75％。保持容器密封。应与氧化剂、酸类、碱类、醇类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