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(58-89-9)林丹安全技术说明书MSDS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中文名：林丹   俗称（别名）：高丙体六六六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英文名：lindane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分子式：C₆H₆CI₆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分子量：290.82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危险性类别：急性毒性-经口,类别3*;生殖毒性,附加类别;特异性靶器官毒性-反复接触,类别2*;危害水生环境-急性危害,类别1;危害水生环境-长期危害,类别1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危化品编号：1361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CAS号：58-89-9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溶解性：微溶于水，溶于乙醇、苯、甲苯、丙酮等。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沸点：（℃）111.8~112.8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相对密度（水＝1）：1.891(19℃)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饱和蒸气压（kPa）：1.25×10-6(20℃)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毒性：LD50：125～200mg/kg(大鼠经口)；91.8~113.4mg/kg(小鼠经口)LC50：无资料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误服本品的急性中毒症状主要是恶心、呕吐、胃痛等胃肠症状，以及兴奋、抽搐。长期接触引起胃肠不适、皮炎、喉干，胸闷、虚弱、眩晕和周围神经病等。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  前苏联MAC：未制定标准   TLVTN：0.5mg/m³(皮)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