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(7580-67-8)氢化锂安全技术说明书MSDS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中文名：氢化锂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英文名：lithiumhydride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分子式：LiH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分子量：7.95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危险性类别：遇水放出易燃气体的物质和混合物,类别1;急性毒性-经口,类别3;急性毒性-吸入,类别2;皮肤腐蚀/刺激,类别1;严重眼损伤/眼刺激,类别1;生殖毒性,类别1A;特异性靶器官毒性-一次接触,类别1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危化品编号：1656</w:t>
              <w:br/>
              <w:t>危规号：43016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CAS号：7580-67-8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外观性状：白色或带兰灰色的半透明结晶体或粉末，极易潮解。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溶解性：不溶于苯、甲苯，溶于醚。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沸点：（℃）850(分解)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燃烧分解产物：氧化锂、水。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强氧化剂、酸类、醇类、水、卤素、空气、氧。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危险特性：化学反应活性很高，暴露在空气中能自燃。受热或与潮气、酸类接触即放出热量与氢气而引起燃烧和爆炸。与氧化剂能发生强烈反应,引起燃烧或爆炸。遇湿气和水分生成氢氧化物，腐蚀性很强。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灭火方法：不可用水、泡沫、二氧化碳、卤代烃（如1211灭火剂）等灭火。只能用金属盖或干燥石墨粉、干燥白云石粉末将火焖熄。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粘膜有强烈的刺激与腐蚀作用。吸入后引起喷嚏、咳嗽、呼吸困难、支气管炎。可引起鼻中隔穿孔。眼接触可致结膜炎或灼伤。可致皮肤灼伤。口服中毒出现无力、眩晕、视力模糊、恶心、呕吐等，重者昏迷、抽搐或精神障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用水漱口，给饮牛奶或蛋清。可服用氯化钠。就医。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中国MAC：0.05  前苏联MAC：未制定标准   TLVTN：OSHA0.025mg/m³;ACGIH0.025mg/m³  TLVWN：未制定标准</w:t>
              <w:br/>
              <w:t>※工程控制：严加密闭，提供充分的局部排风和全面通风。</w:t>
              <w:br/>
              <w:t>※呼吸系统防护：可能接触毒物时，应该佩戴头罩型电动送风过滤式防尘呼吸器。必要时，建议佩戴自给式呼吸器。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※其他防护：工作现场严禁吸烟。工作完毕，淋浴更衣。保持良好的卫生习惯。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毒服。不要直接接触泄漏物。小量泄漏：避免扬尘，使用无火花工具收集于干燥、洁净、有盖的容器中，转移至安全场所。大量泄漏：用塑料布、帆布覆盖。与有关技术部门联系，确定清除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相对湿度保持在75％以下。包装要求密封，不可与空气接触。应与氧化剂、酸类、醇类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