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(74-90-8)氰化氢安全技术说明书MSDS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中文名：氰化氢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英文名：hydrogencyanide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危化品编号：1664</w:t>
              <w:br/>
              <w:t>危规号：61003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外观性状：无色气体或液体，有苦杏仁味。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相对密密度（空气＝1）：0.93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饱和蒸气压（kPa）：53.32(9.8℃)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临界温度（℃）：183.5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危险特性：易燃，其蒸气与空气可形成爆炸性混合物，遇明火、高热能引起燃烧爆炸。长期放置则因水分而聚合，聚合物本身有自催化作用，可引起爆炸。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消防人员必须穿戴全身专用防护服，佩戴氧气呼吸器，在安全距离以外或有防护措施处操作。灭火剂：干粉、抗溶性泡沫、二氧化碳。用水灭火无效，但须用水保持火场容器冷却。用雾状水驱散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毒性：LD50：无资料LC50：357mg/m³，5分钟(小鼠吸入)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呼吸酶，造成细胞内窒息。急性中毒：短时间内吸入高浓度氰化氢气体，可立即呼吸停止而死亡。非骤死者临床分为4期：前驱期有粘膜刺激、呼吸加快加深、乏力、头痛；口服有舌尖、口腔发麻等。呼吸困难期有呼吸困难、血压升高、皮肤粘膜呈鲜红色等。惊厥期出现抽搐、昏迷、呼吸衰竭。麻痹期全身肌肉松弛，呼吸心跳停止而死亡。可致眼、皮肤灼伤，吸收引起中毒。慢性影响：神经衰弱综合征、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立即脱去污染的衣着，用流动清水或5%硫代硫酸钠溶液彻底冲洗至少２０分钟。就医。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中国MAC：0.3[皮]  前苏联MAC：0.3   TLVTN：OSHA10ppm,11mg/m³;ACGIH10ppm,11mg/m³[皮][上限值]  TLVWN：未制定标准</w:t>
              <w:br/>
              <w:t>※工程控制：严加密闭，提供充分的局部排风和全面通风。采用隔离式操作。尽可能机械化、自动化。提供安全淋浴和洗眼设备。</w:t>
              <w:br/>
              <w:t>※呼吸系统防护：可能接触毒物时，应该佩戴隔离式呼吸器。紧急事态抢救或撤离时，必须佩戴氧气呼吸器。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※其他防护：工作现场禁止吸烟、进食和饮水。保持良好的卫生习惯。车间应配备急救设备及药品。作业人员应学会自救互救。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尽可能切断泄漏源。合理通风，加速扩散。喷雾状水稀释、溶解。构筑围堤或挖坑收容产生的大量废水。如有可能，应考虑将其引燃，以排除毒性气体的积聚。或将残余气或漏出气用排风机送至水洗塔或与塔相连的通风橱内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宜超过30℃。包装要求密封，不可与空气接触。应与氧化剂、酸类、碱类、食用化学品分开存放，切忌混储。采用防爆型照明、通风设施。禁止使用易产生火花的机械设备和工具。储区应备有泄漏应急处理设备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