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(592-01-8)氰化钙安全技术说明书MSDS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分子式：Ca(CN)₂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危化品编号：1680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CAS号：592-01-8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外观性状：无色结晶或白色粉末，工业品呈灰黑色薄片，味苦。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溶点：（℃）350(分解)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危险特性：不燃。受高热或与酸接触会产生剧毒的氰化物气体。与硝酸盐、亚硝酸盐、氯酸盐反应剧烈,有发生爆炸的危险。遇酸或露置空气中能吸收水分和二氧化碳分解出剧毒的氰化氢气体。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呼吸酶。造成细胞内窒息。吸入、口服或经皮吸收均可引起急性中毒。大剂量接触引起骤死。非骤死者临床分为４期：前驱期有粘膜刺激、呼吸加快加深、乏力、头痛；口服有舌尖、口腔发麻等。呼吸困难期有呼吸困难、血压升高、皮肤粘膜呈鲜红色等。惊厥期出现抽搐、昏迷、呼吸衰竭。麻痹期全身肌肉松弛，呼吸心跳停止而死亡。慢性影响：神经衰弱综合征、眼及上呼吸道刺激、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TLVTN：OSHA5mg[CN]/m³[皮]  TLVWN：ACGIH5mg/m³[皮]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