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(143-33-9)氰化钠安全技术说明书MSDS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中文名：氰化钠   俗称（别名）：山奈钠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分子式：NaCN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分子量：49.02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危险性类别：急性毒性-经口,类别2;急性毒性-经皮,类别1;严重眼损伤/眼刺激,类别2;生殖毒性,类别2;特异性靶器官毒性-反复接触,类别1;危害水生环境-急性危害,类别1;危害水生环境-长期危害,类别1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危化品编号：1688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CAS号：143-33-9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外观性状：白色或灰色粉末状结晶，有微弱的氰化氢气味。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溶解性：易溶于水，微溶于液氨、乙醇、乙醚、苯。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溶点：（℃）563.7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饱和蒸气压（kPa）：0.13(817℃)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燃烧分解产物：氰化氢、氧化氮。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危险特性：不燃。与硝酸盐、亚硝酸盐、氯酸盐反应剧烈,有发生爆炸的危险。遇酸会产生剧毒、易燃的氰化氢气体。在潮湿空气或二氧化碳中即缓慢发出微量氰化氢气体。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灭火方法：本品不燃。发生火灾时应尽量抢救商品，防止包装破损，引起环境污染。消防人员须佩戴防毒面具、穿全身消防服，在上风向灭火。灭火剂：干粉、砂土。禁止用二氧化碳和酸碱灭火剂灭火。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毒性：LD50：6.4mg/kg(大鼠经口)LC50：无资料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呼吸酶，造成细胞内窒息。吸入、口服或经皮吸收均可引起急性中毒。口服50～100mg即可引起猝死。非骤死者临床分为４期：前驱期有粘膜刺激、呼吸加快加深、乏力、头痛；口服有舌尖、口腔发麻等。呼吸困难期有呼吸困难、血压升高、皮肤粘膜呈鲜红色等。惊厥期出现抽搐、昏迷、呼吸衰竭。麻痹期全身肌肉松弛，呼吸心跳停止而死亡。长期接触小量氰化物出现神经衰弱综合征、眼及上呼吸道刺激。可引起皮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中国MAC：0.3[HCN][皮]  前苏联MAC：未制定标准   TLVTN：OSHA5mg[CN]/m³[皮]  TLVWN：ACGIH5mg[CN]/m³[皮]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※呼吸系统防护：可能接触毒物时，必须佩戴头罩型电动送风过滤式防尘呼吸器。紧急事态抢救或撤离时，建议佩戴自给式呼吸器。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内相对湿度不超过80％。包装密封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