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(5283-67-0)壬基三氯硅烷安全技术说明书MSDS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中文名：壬基三氯硅烷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英文名：nonyltrichlorosilane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分子式：C₉H₁₉CI₃Si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分子量：261.72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危化品编号：1727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CAS号：5283-67-0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外观性状：无色带刺激性气味的液体。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沸点：（℃）116(1.33kPa)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危险特性：遇高热、明火或与氧化剂接触,有引起燃烧的危险。遇水发生剧烈反应,散发出具有刺激性和腐蚀性的氯化氢气体。受高热分解放出有毒的气体。遇潮时能腐蚀大多数金属及有机组织。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本品对眼睛、皮肤和粘膜有腐蚀和刺激作用。受热分解放出有毒的氯气烟雾。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酸类、碱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