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(76-02-8)三氯乙酰氯安全技术说明书MSDS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中文名：三氯乙酰氯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英文名：trichloroacetylchloride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分子式：C₂CI₄O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危化品编号：1867</w:t>
              <w:br/>
              <w:t>危规号：81118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CAS号：76-02-8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沸点：（℃）114~116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相对密度（水＝1）：1.6290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水、碱类、氰化物、醇类。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危险特性：遇水反应，放出具有刺激性和腐蚀性的氯化氢气体。受高热分解放出有毒的气体。遇潮时对大多数金属有腐蚀性。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毒性：LD50：600mg/kg(大鼠经口)LC50：475mg/m³，4小时(大鼠吸入)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对眼睛、皮肤、粘膜有强烈刺激性。吸入可引起喉、支气管炎症、化学性肺炎、肺水肿。接触可引起烧灼感、气短、头痛、恶心、呕吐、哮喘、过敏反应。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严格限制出入。切断火源。建议应急处理人员戴自给式呼吸器，穿防酸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氰化物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