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(7778-44-1)砷酸钙安全技术说明书MSDS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中文名：砷酸钙   俗称（别名）：砷酸三钙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分子式：Ca₃(AsO₄)₂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分子量：398.08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危化品编号：1934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CAS号：7778-44-1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外观性状：无色无定形粉末。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砷化合物引起急性胃肠炎、休克、周围神经病、中毒性心肌炎、肝炎，以及抽搐、昏迷等，甚至死亡。大量吸入亦可引起急性中毒，但消化道症状较轻。慢性中毒：长期接触砷化合物引起消化系统症状，肝肾损害，皮肤色素沉着、角化过度或疣状增生，多发性神经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TLVTN：OSHA0.01mg[As]/m³;ACGIH0.2mg[As]/m³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※呼吸系统防护：可能接触其粉尘时，必须佩戴头罩型电动送风过滤式防尘呼吸器。紧急事态抢救或撤离时，建议佩戴空气呼吸器。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