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(143-50-0)开蓬十氯代八氢加―1,3,4―甲撑―2H―环丁(c,d)戊搭烯―2―酮安全技术说明书MSDS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中文名：开蓬十氯代八氢加―1,3,4―甲撑―2H―环丁(c,d)戊搭烯―2―酮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英文名：CHLORDECONE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分子式：C₁₀Cl₁₀O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危险性类别：急性毒性-经口,类别3*;急性毒性-经皮,类别3*;致癌性,类别2;危害水生环境-急性危害,类别1;危害水生环境-长期危害,类别1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危化品编号：1958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CAS号：143-50-0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外观性状：无味结晶体，350℃分解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毒性：LD50：致癌高毒LD50：95mg／kg(大鼠经口)LC50：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皮肤吸收，粉末吸入，食入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症状为颤抖、眼球震颤、视力衰退、体重减轻、神经过敏、失眠、胸腹疼痛、眩晕、肌肉失调、不孕、失去性欲：鼠类试验证明致癌(肝)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脱去被污染衣物，用肥皂、水清洗皮肤患处</w:t>
              <w:br/>
              <w:t>※眼睛接触：</w:t>
              <w:br/>
              <w:t>※吸入：</w:t>
              <w:br/>
              <w:t>※食入：  立即催吐、洗胃、导泻，导泻忌用油类剂；就医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中国MAC：美国TWA：1μg／m³，NIOSH测定：用膜滤器和含氢氧化钠溶液的碰撞器取样，以苯解吸，再用电子捕俘检测器进行气相色谱法分析  前苏联MAC：   TLVTN：  TLVWN：</w:t>
              <w:br/>
              <w:t>※工程控制：</w:t>
              <w:br/>
              <w:t>※呼吸系统防护：</w:t>
              <w:br/>
              <w:t>※眼睛防护:戴护目镜、防毒面具</w:t>
              <w:br/>
              <w:t>※身体防护：穿全身防护衣、足靴，戴不透水手套；衣物污染后随时清洗；每年进行―次体检</w:t>
              <w:br/>
              <w:t>※手防护：</w:t>
              <w:br/>
              <w:t>※其他防护：保持患者安静，忌油，慎用兴奋剂，忌用肾上腺素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用乙醇浸湿泄漏物以免粉尘飞扬；将全部泄漏物装入密闭塑料袋中，至空旷处深埋；将石灰撒在污染面上，用大量水冲洗，经稀释的污水排入废水系统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储存：存于凉爽、干燥处或充有惰性气体的冰箱中运输：须贴“远离食品”标签，航空、铁路限量运输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