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(55-63-0)硝化甘油安全技术说明书MSDS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中文名：硝化甘油   俗称（别名）：三硝酸甘油酯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英文名：nitroglycerine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分子式：C₃H₅N₃O₉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分子量：227.09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危险性类别：爆炸物,1.1项;皮肤致敏物,类别1;生殖毒性,类别2;特异性靶器官毒性-一次接触,类别1;特异性靶器官毒性-反复接触,类别1;危害水生环境-急性危害,类别2;危害水生环境-长期危害,类别2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危化品编号：2202</w:t>
              <w:br/>
              <w:t>危规号：11033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CAS号：55-63-0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外观性状：淡黄色稠厚液体，低温易冻结。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燃烧热（kJ/mol）：1540.0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燃烧分解产物：氧化氮、二氧化碳、一氧化碳。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危险特性：冻结的硝化甘油机械感度比液体的要高，处于半冻结状态时，机械感度更高。故受暴冷暴热、撞击、摩擦，遇明火、高热时，均有引起爆炸的危险。与强酸接触能发生强烈反应,引起燃烧或爆炸。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毒性：LD50：105mg/kg(大鼠经口)；115mg/kg(小鼠经口)LC50：无资料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少量吸收即可引起剧烈的搏动性头痛，常有恶心、心悸，有时有呕吐和腹痛，面部发热、潮红；较大量产生低血压、抑郁、精神错乱，偶见谵妄、高铁血红蛋白血症和紫绀。饮酒后，上述症状加剧，并可发生躁狂。本品易经皮肤吸收，应防止皮肤接触。慢性影响：可有头痛、疲乏等不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前苏联MAC：未制定标准   TLVTN：ACGIH0.05ppm,0.46mg/m³[皮]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※呼吸系统防护：可能接触其蒸气时，应该佩戴自吸过滤式防毒面具（半面罩）。紧急事态抢救或撤离时，建议佩戴自给式呼吸器。</w:t>
              <w:br/>
              <w:t>※眼睛防护:戴安全防护眼镜。</w:t>
              <w:br/>
              <w:t>※身体防护：穿防静电工作服。</w:t>
              <w:br/>
              <w:t>※手防护：戴防化学品手套。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避免震动、撞击和摩擦。尽可能切断泄漏源。防止流入下水道、排洪沟等限制性空间。小量泄漏：用锯末或类似材料混合吸收。也可以用大量水冲洗，洗水稀释后放入废水系统。大量泄漏：构筑围堤或挖坑收容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宜超过30℃。保持容器密封。应与氧化剂、活性金属粉末、酸类、食用化学品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