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(6484-52-2)硝酸铵安全技术说明书MSDS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中文名：硝酸铵   俗称（别名）：硝铵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英文名：ammoniumnitrate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分子式：NH₄NO₃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分子量：80.05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UN编号：1942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危险性类别：爆炸物,1.1项;特异性靶器官毒性-一次接触,类别1;特异性靶器官毒性-反复接触,类别1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危化品编号：2286</w:t>
              <w:br/>
              <w:t>危规号：51069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CAS号：6484-52-2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外观性状：无色无臭的透明结晶或呈白色的小颗粒，有潮解性。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溶解性：易溶于水、乙醇、丙酮、氨水，不溶于乙醚。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溶点：（℃）169.6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沸点：（℃）210(分解)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相对密度（水＝1）：1.72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燃烧性：本品助燃，具刺激性。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燃烧分解产物：氮氧化物。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强还原剂、强酸、易燃或可燃物、活性金属粉末。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强氧化剂。遇可燃物着火时，能助长火势。与可燃物粉末混合能发生激烈反应而爆炸。受强烈震动也会起爆。急剧加热时可发生爆炸。与还原剂、有机物、易燃物如硫、磷或金属粉末等混合可形成爆炸性混合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灭火方法：消防人员须佩戴防毒面具、穿全身消防服，在上风向灭火。切勿将水流直接射至熔融物，以免引起严重的流淌火灾或引起剧烈的沸溅。遇大火，消防人员须在有防护掩蔽处操作。灭火剂：水、雾状水。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毒性：LD50：4820mg/kg(大鼠经口)LC50：无资料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对呼吸道、眼及皮肤有刺激性。接触后可引起恶心、呕吐、头痛、虚弱、无力和虚脱等。大量接触可引起高铁血红蛋白血症，影响血液的携氧能力，出现紫绀、头痛、头晕、虚脱，甚至死亡。口服引起剧烈腹痛、呕吐、血便、休克、全身抽搐、昏迷，甚至死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※工程控制：生产过程密闭，加强通风。提供安全淋浴和洗眼设备。</w:t>
              <w:br/>
              <w:t>※呼吸系统防护：可能接触其粉尘时，建议佩戴自吸过滤式防尘口罩。</w:t>
              <w:br/>
              <w:t>※眼睛防护:戴化学安全防护眼镜。</w:t>
              <w:br/>
              <w:t>※身体防护：穿聚乙烯防毒服。</w:t>
              <w:br/>
              <w:t>※手防护：戴橡胶手套。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建议应急处理人员戴防尘面具（全面罩），穿防毒服。不要直接接触泄漏物。勿使泄漏物与还原剂、有机物、易燃物或金属粉末接触。小量泄漏：小心扫起，收集于干燥、洁净、有盖的容器中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储存于阴凉、通风的库房。远离火种、热源。应与易（可）燃物、还原剂、酸类、活性金属粉末分开存放，切忌混储。储区应备有合适的材料收容泄漏物。禁止震动、撞击和摩擦。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