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(28479-22-3)异氰酸氯甲苯酯安全技术说明书MSDS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中文名：异氰酸氯甲苯酯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英文名：CHLOROMETHYLPHENYLISOCYANATE；Isocyanicacid，3-chloro-p-tolylester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分子式：C₈H₆ClNO；OCNC₆H₃ClCH₃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UN编号：2236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危险性类别：易燃液体,类别3;急性毒性-吸入,类别2;皮肤腐蚀/刺激,类别1B;严重眼损伤/眼刺激,类别1;特异性靶器官毒性-一次接触,类别3（呼吸道刺激）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危化品编号：2717</w:t>
              <w:br/>
              <w:t>危规号：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CAS号：28479-22-3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外观性状：无色至黄色液体或低熔点固体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溶点：（℃）23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毒性：LD50：有毒LC50：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  吸入，食入，皮肤及眼睛接触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吸入后，会影响健康；类似的化学品可刺激皮肤、眼、鼻、喉、呼吸道、肺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用大量肥皂、水洗；就医</w:t>
              <w:br/>
              <w:t>※眼睛接触：  用大量水冲洗至少30分钟；就医</w:t>
              <w:br/>
              <w:t>※吸入：  立即将患者移离暴露区，呼吸停止时，施行呼吸复苏术；心跳停止时，施行心肺复苏；就医</w:t>
              <w:br/>
              <w:t>※食入：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  前苏联MAC：   TLVTN：  TLVWN：</w:t>
              <w:br/>
              <w:t>※工程控制：严禁烟火</w:t>
              <w:br/>
              <w:t>※呼吸系统防护：</w:t>
              <w:br/>
              <w:t>※眼睛防护:戴防溅、防尘防护镜或防毒面具</w:t>
              <w:br/>
              <w:t>※身体防护：穿戴防护服、手套、足靴、头盔，每天清洗</w:t>
              <w:br/>
              <w:t>※手防护：</w:t>
              <w:br/>
              <w:t>※其他防护：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须穿戴防护用具进入现场；排除一切火情隐患，现场通风；用蛭石、干砂、泥土或类似吸附剂吸附液体泄漏物，装入密闭容器中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时应由受过专业训练的人员操作；远离酸(盐酸、硝酸)、碱(氢氧化钠、钾)、胺(氨水)；存于密封容器内，置于凉爽、通风处，避免接触热、光、湿气，储存温度不得高于30℃；严禁烟火。须贴“毒品”标签，航空、铁路限量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