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(111-43-3)丙醚安全技术说明书MSDS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中文名：丙醚   俗称（别名）：二正丙醚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英文名：n-propylether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危化品编号：2758</w:t>
              <w:br/>
              <w:t>危规号：31027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CAS号：111-43-3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外观性状：无色液体，有醚香味，极易挥发。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饱和蒸气压（kPa）：7.33(20℃)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强氧化剂、氧、卤素、过氯酸。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能发生强烈反应。在空气中久置后能生成有爆炸性的过氧化物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毒性：LD50：204mg/kg(小鼠静脉)LC50：无资料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吸入、口服或经皮服吸收对身体有害。具有刺激性。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※呼吸系统防护：空气中浓度超标时，佩戴过滤式防毒面具（半面罩）。</w:t>
              <w:br/>
              <w:t>※眼睛防护:高浓度环境中，戴化学安全防护眼镜。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28℃。包装要求密封，不可与空气接触。应与氧化剂、卤素等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