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(105-54-4)丁酸乙酯安全技术说明书MSDS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中文名：丁酸乙酯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英文名：ethylbutyrate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分子式：C₆H₁₂O₂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分子量：116.16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UN编号：1180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危险性类别：易燃液体,类别3;皮肤腐蚀/刺激,类别2;特异性靶器官毒性-一次接触,类别3（呼吸道刺激）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危化品编号：2774</w:t>
              <w:br/>
              <w:t>危规号：33598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CAS号：105-54-4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外观性状：无色液体，有菠萝香味。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溶解性：不溶于水、甘油，溶于乙醇、乙醚。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溶点：（℃）-93.3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沸点：（℃）121.3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相对密密度（空气＝1）：4.0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饱和蒸气压（kPa）：1.33(15.3℃)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燃烧热（kJ/mol）：3558.0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引燃温度：463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强氧化剂、酸类、碱类。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危险特性：易燃，遇明火、高热或与氧化剂接触，有引起燃烧爆炸的危险。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灭火方法：喷水冷却容器，可能的话将容器从火场移至空旷处。灭火剂：泡沫、干粉、二氧化碳、砂土。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毒性：LD50：13000mg/kg(大鼠经口)LC50：无资料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在工业生产中未发现对人的危害。给动物致死量时发生皮毛粗糙、共济失调、气急、呼吸困难、抽搐和体温降低。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※工程控制：生产过程密闭，全面通风。提供安全淋浴和洗眼设备。</w:t>
              <w:br/>
              <w:t>※呼吸系统防护：空气中浓度较高时，应该佩戴自吸过滤式防毒面具（全面罩）。必要时，佩戴自给式呼吸器。</w:t>
              <w:br/>
              <w:t>※眼睛防护:戴化学安全防护眼镜。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※其他防护：工作现场严禁吸烟。工作完毕，淋浴更衣。注意个人清洁卫生。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活性炭或其它惰性材料吸收。也可以用不燃性分散剂制成的乳液刷洗，洗液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氧化剂、酸类、碱类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